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3192" w14:textId="3330C1F3" w:rsidR="006A1CDD" w:rsidRDefault="006A1CDD"/>
    <w:p w14:paraId="708D4F6E" w14:textId="070F28EC" w:rsidR="00ED3B77" w:rsidRDefault="00ED3B77">
      <w:r>
        <w:t>ICPE Fee Schedule as of January 1, 2022</w:t>
      </w:r>
    </w:p>
    <w:p w14:paraId="6BA19623" w14:textId="566CA835" w:rsidR="00ED3B77" w:rsidRDefault="00ED3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D3B77" w14:paraId="179AFE78" w14:textId="77777777" w:rsidTr="00032C1F">
        <w:tc>
          <w:tcPr>
            <w:tcW w:w="4405" w:type="dxa"/>
          </w:tcPr>
          <w:p w14:paraId="54BBEFCF" w14:textId="3C340FB7" w:rsidR="00ED3B77" w:rsidRPr="00ED3B77" w:rsidRDefault="00ED3B77" w:rsidP="00ED3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4945" w:type="dxa"/>
          </w:tcPr>
          <w:p w14:paraId="48EBC2BF" w14:textId="1AF9BCE0" w:rsidR="00ED3B77" w:rsidRPr="00ED3B77" w:rsidRDefault="00DF0B2B" w:rsidP="00125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ED3B77" w14:paraId="79BE4A25" w14:textId="77777777" w:rsidTr="00032C1F">
        <w:tc>
          <w:tcPr>
            <w:tcW w:w="4405" w:type="dxa"/>
          </w:tcPr>
          <w:p w14:paraId="3020F658" w14:textId="111B51DC" w:rsidR="00ED3B77" w:rsidRDefault="00DF0B2B">
            <w:r>
              <w:t>Initial Application – One Program</w:t>
            </w:r>
          </w:p>
        </w:tc>
        <w:tc>
          <w:tcPr>
            <w:tcW w:w="4945" w:type="dxa"/>
          </w:tcPr>
          <w:p w14:paraId="7B976302" w14:textId="202219AA" w:rsidR="00ED3B77" w:rsidRDefault="00DF0B2B" w:rsidP="001251A3">
            <w:pPr>
              <w:jc w:val="center"/>
            </w:pPr>
            <w:r>
              <w:t>$1275 (USD) $1210 (EU)</w:t>
            </w:r>
            <w:r w:rsidR="00032C1F">
              <w:t xml:space="preserve"> $171,929 (Yen)</w:t>
            </w:r>
          </w:p>
        </w:tc>
      </w:tr>
      <w:tr w:rsidR="00ED3B77" w14:paraId="6F6E33BA" w14:textId="77777777" w:rsidTr="00032C1F">
        <w:tc>
          <w:tcPr>
            <w:tcW w:w="4405" w:type="dxa"/>
          </w:tcPr>
          <w:p w14:paraId="142F688D" w14:textId="5B0375F9" w:rsidR="00ED3B77" w:rsidRDefault="00DF0B2B">
            <w:r>
              <w:t>Second Program Fee</w:t>
            </w:r>
          </w:p>
        </w:tc>
        <w:tc>
          <w:tcPr>
            <w:tcW w:w="4945" w:type="dxa"/>
          </w:tcPr>
          <w:p w14:paraId="79CAAD7B" w14:textId="5C96602E" w:rsidR="00ED3B77" w:rsidRDefault="00DF0B2B" w:rsidP="001251A3">
            <w:pPr>
              <w:jc w:val="center"/>
            </w:pPr>
            <w:r>
              <w:t>$750 (USD) $712 (EU)</w:t>
            </w:r>
            <w:r w:rsidR="00032C1F">
              <w:t xml:space="preserve"> $101,135 (Yen)</w:t>
            </w:r>
          </w:p>
        </w:tc>
      </w:tr>
      <w:tr w:rsidR="00ED3B77" w14:paraId="74F66837" w14:textId="77777777" w:rsidTr="00032C1F">
        <w:tc>
          <w:tcPr>
            <w:tcW w:w="4405" w:type="dxa"/>
          </w:tcPr>
          <w:p w14:paraId="71C36413" w14:textId="3A6BCAA5" w:rsidR="00ED3B77" w:rsidRDefault="00DF0B2B">
            <w:r>
              <w:t>Each Additional Program</w:t>
            </w:r>
          </w:p>
        </w:tc>
        <w:tc>
          <w:tcPr>
            <w:tcW w:w="4945" w:type="dxa"/>
          </w:tcPr>
          <w:p w14:paraId="6FE31054" w14:textId="73FD3969" w:rsidR="00ED3B77" w:rsidRDefault="00DF0B2B" w:rsidP="001251A3">
            <w:pPr>
              <w:jc w:val="center"/>
            </w:pPr>
            <w:r>
              <w:t>$500 (USD) $475 (EU)</w:t>
            </w:r>
            <w:r w:rsidR="00032C1F">
              <w:t xml:space="preserve"> $67,424 (Yen)</w:t>
            </w:r>
          </w:p>
        </w:tc>
      </w:tr>
      <w:tr w:rsidR="00ED3B77" w14:paraId="19248B03" w14:textId="77777777" w:rsidTr="00032C1F">
        <w:tc>
          <w:tcPr>
            <w:tcW w:w="4405" w:type="dxa"/>
          </w:tcPr>
          <w:p w14:paraId="2C08F001" w14:textId="1AF6D220" w:rsidR="00ED3B77" w:rsidRDefault="00DF0B2B">
            <w:r>
              <w:t>Program Renewal (Per Program)</w:t>
            </w:r>
          </w:p>
        </w:tc>
        <w:tc>
          <w:tcPr>
            <w:tcW w:w="4945" w:type="dxa"/>
          </w:tcPr>
          <w:p w14:paraId="6DEC3119" w14:textId="573F5E08" w:rsidR="00ED3B77" w:rsidRDefault="00DF0B2B" w:rsidP="001251A3">
            <w:pPr>
              <w:jc w:val="center"/>
            </w:pPr>
            <w:r>
              <w:t>$375 (USD</w:t>
            </w:r>
            <w:r w:rsidR="00032C1F">
              <w:t>) $356 (EU) $50,567 (Yen)</w:t>
            </w:r>
          </w:p>
        </w:tc>
      </w:tr>
    </w:tbl>
    <w:p w14:paraId="217DDEA3" w14:textId="4E119550" w:rsidR="00ED3B77" w:rsidRPr="00ED3B77" w:rsidRDefault="00ED3B77"/>
    <w:p w14:paraId="59D5C0D4" w14:textId="77777777" w:rsidR="00ED3B77" w:rsidRDefault="00ED3B77"/>
    <w:sectPr w:rsidR="00ED3B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7809" w14:textId="77777777" w:rsidR="00ED3B77" w:rsidRDefault="00ED3B77" w:rsidP="00ED3B77">
      <w:pPr>
        <w:spacing w:after="0" w:line="240" w:lineRule="auto"/>
      </w:pPr>
      <w:r>
        <w:separator/>
      </w:r>
    </w:p>
  </w:endnote>
  <w:endnote w:type="continuationSeparator" w:id="0">
    <w:p w14:paraId="616A6045" w14:textId="77777777" w:rsidR="00ED3B77" w:rsidRDefault="00ED3B77" w:rsidP="00ED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9072" w14:textId="77777777" w:rsidR="00ED3B77" w:rsidRDefault="00ED3B77" w:rsidP="00ED3B77">
      <w:pPr>
        <w:spacing w:after="0" w:line="240" w:lineRule="auto"/>
      </w:pPr>
      <w:r>
        <w:separator/>
      </w:r>
    </w:p>
  </w:footnote>
  <w:footnote w:type="continuationSeparator" w:id="0">
    <w:p w14:paraId="6E1148B3" w14:textId="77777777" w:rsidR="00ED3B77" w:rsidRDefault="00ED3B77" w:rsidP="00ED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9F37" w14:textId="5CB98260" w:rsidR="00ED3B77" w:rsidRDefault="00ED3B77" w:rsidP="00ED3B77">
    <w:pPr>
      <w:pStyle w:val="Header"/>
      <w:jc w:val="right"/>
    </w:pPr>
    <w:r>
      <w:t>ICPE</w:t>
    </w:r>
    <w:r>
      <w:t>DuesRev12022</w:t>
    </w:r>
  </w:p>
  <w:p w14:paraId="3C17DFEA" w14:textId="77777777" w:rsidR="00ED3B77" w:rsidRDefault="00ED3B77" w:rsidP="00ED3B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3DF91" wp14:editId="7ED4871A">
          <wp:simplePos x="0" y="0"/>
          <wp:positionH relativeFrom="margin">
            <wp:align>left</wp:align>
          </wp:positionH>
          <wp:positionV relativeFrom="page">
            <wp:posOffset>289560</wp:posOffset>
          </wp:positionV>
          <wp:extent cx="617220" cy="807720"/>
          <wp:effectExtent l="0" t="0" r="0" b="0"/>
          <wp:wrapTight wrapText="bothSides">
            <wp:wrapPolygon edited="0">
              <wp:start x="5333" y="0"/>
              <wp:lineTo x="0" y="5094"/>
              <wp:lineTo x="0" y="12226"/>
              <wp:lineTo x="10667" y="16302"/>
              <wp:lineTo x="2667" y="16811"/>
              <wp:lineTo x="1333" y="17321"/>
              <wp:lineTo x="1333" y="20887"/>
              <wp:lineTo x="20000" y="20887"/>
              <wp:lineTo x="20667" y="17830"/>
              <wp:lineTo x="18000" y="16811"/>
              <wp:lineTo x="10667" y="16302"/>
              <wp:lineTo x="20667" y="11717"/>
              <wp:lineTo x="20667" y="3057"/>
              <wp:lineTo x="9333" y="0"/>
              <wp:lineTo x="533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F5F32A" w14:textId="77777777" w:rsidR="00ED3B77" w:rsidRPr="002863F8" w:rsidRDefault="00ED3B77" w:rsidP="00ED3B77">
    <w:pPr>
      <w:pStyle w:val="Header"/>
      <w:rPr>
        <w:i/>
        <w:iCs/>
        <w:color w:val="00B050"/>
        <w:sz w:val="24"/>
        <w:szCs w:val="24"/>
      </w:rPr>
    </w:pPr>
    <w:r w:rsidRPr="002863F8">
      <w:rPr>
        <w:color w:val="00B050"/>
        <w:sz w:val="24"/>
        <w:szCs w:val="24"/>
      </w:rPr>
      <w:t xml:space="preserve"> </w:t>
    </w:r>
    <w:r w:rsidRPr="002863F8">
      <w:rPr>
        <w:i/>
        <w:iCs/>
        <w:color w:val="00B050"/>
        <w:sz w:val="24"/>
        <w:szCs w:val="24"/>
      </w:rPr>
      <w:t>International Center for Programmatic Excellence</w:t>
    </w:r>
  </w:p>
  <w:p w14:paraId="487E8652" w14:textId="77777777" w:rsidR="00ED3B77" w:rsidRDefault="00ED3B77" w:rsidP="00ED3B77">
    <w:pPr>
      <w:pStyle w:val="Header"/>
    </w:pPr>
  </w:p>
  <w:p w14:paraId="04B3C810" w14:textId="77777777" w:rsidR="00ED3B77" w:rsidRDefault="00ED3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7"/>
    <w:rsid w:val="00032C1F"/>
    <w:rsid w:val="001251A3"/>
    <w:rsid w:val="001D64D6"/>
    <w:rsid w:val="006A1CDD"/>
    <w:rsid w:val="00DF0B2B"/>
    <w:rsid w:val="00E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2CAA"/>
  <w15:chartTrackingRefBased/>
  <w15:docId w15:val="{EFBEA94E-0293-4508-9F99-26A45DC1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64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Yu Mincho Demibold" w:eastAsia="Yu Mincho Demibold" w:hAnsi="Yu Mincho Demibold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77"/>
  </w:style>
  <w:style w:type="table" w:styleId="TableGrid">
    <w:name w:val="Table Grid"/>
    <w:basedOn w:val="TableNormal"/>
    <w:uiPriority w:val="39"/>
    <w:rsid w:val="00E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Center for Programmatic Excellence</dc:creator>
  <cp:keywords/>
  <dc:description/>
  <cp:lastModifiedBy>International Center for Programmatic Excellence</cp:lastModifiedBy>
  <cp:revision>1</cp:revision>
  <dcterms:created xsi:type="dcterms:W3CDTF">2022-06-24T02:19:00Z</dcterms:created>
  <dcterms:modified xsi:type="dcterms:W3CDTF">2022-06-24T02:35:00Z</dcterms:modified>
</cp:coreProperties>
</file>